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D4D1C" w14:textId="227C3608" w:rsidR="00C1716D" w:rsidRDefault="0022092D" w:rsidP="002E51DF">
      <w:pPr>
        <w:jc w:val="center"/>
        <w:rPr>
          <w:rFonts w:ascii="Times New Roman"/>
          <w:b/>
          <w:sz w:val="40"/>
        </w:rPr>
      </w:pPr>
      <w:r>
        <w:rPr>
          <w:rFonts w:ascii="Times New Roman"/>
          <w:b/>
          <w:sz w:val="40"/>
        </w:rPr>
        <w:t>Role of IDH2</w:t>
      </w:r>
      <w:r w:rsidR="00142AA9">
        <w:rPr>
          <w:rFonts w:ascii="Times New Roman"/>
          <w:b/>
          <w:sz w:val="40"/>
        </w:rPr>
        <w:t xml:space="preserve"> in</w:t>
      </w:r>
      <w:r w:rsidR="00142AA9" w:rsidRPr="00B36916">
        <w:rPr>
          <w:rStyle w:val="a3"/>
        </w:rPr>
        <w:t xml:space="preserve"> </w:t>
      </w:r>
      <w:r w:rsidR="002E51DF" w:rsidRPr="002E51DF">
        <w:rPr>
          <w:rFonts w:ascii="Times New Roman"/>
          <w:b/>
          <w:sz w:val="40"/>
        </w:rPr>
        <w:t>the brown adipose tissue</w:t>
      </w:r>
    </w:p>
    <w:p w14:paraId="5BD3F832" w14:textId="77777777" w:rsidR="002E51DF" w:rsidRDefault="002E51DF" w:rsidP="002E51DF">
      <w:pPr>
        <w:jc w:val="center"/>
        <w:rPr>
          <w:rFonts w:ascii="Times New Roman"/>
          <w:b/>
          <w:sz w:val="40"/>
        </w:rPr>
      </w:pPr>
    </w:p>
    <w:p w14:paraId="3E0CA979" w14:textId="77777777" w:rsidR="00E1542B" w:rsidRPr="002E51DF" w:rsidRDefault="00E1542B" w:rsidP="002E51DF">
      <w:pPr>
        <w:jc w:val="center"/>
        <w:rPr>
          <w:rFonts w:ascii="Times New Roman"/>
          <w:b/>
          <w:sz w:val="40"/>
        </w:rPr>
      </w:pPr>
    </w:p>
    <w:p w14:paraId="56BB1A22" w14:textId="77777777" w:rsidR="002E51DF" w:rsidRDefault="002E51DF" w:rsidP="002E51DF">
      <w:pPr>
        <w:rPr>
          <w:rFonts w:ascii="Times New Roman"/>
          <w:b/>
          <w:sz w:val="28"/>
        </w:rPr>
      </w:pPr>
      <w:r w:rsidRPr="00CF60DD">
        <w:rPr>
          <w:rFonts w:ascii="Times New Roman"/>
          <w:b/>
          <w:sz w:val="28"/>
        </w:rPr>
        <w:t>Abstract</w:t>
      </w:r>
    </w:p>
    <w:p w14:paraId="4E332390" w14:textId="77777777" w:rsidR="002C561E" w:rsidRPr="00CF60DD" w:rsidRDefault="002C561E" w:rsidP="002E51DF">
      <w:pPr>
        <w:rPr>
          <w:rFonts w:ascii="Times New Roman"/>
          <w:b/>
          <w:sz w:val="28"/>
        </w:rPr>
      </w:pPr>
    </w:p>
    <w:p w14:paraId="62E67ECA" w14:textId="55A32AB8" w:rsidR="002E51DF" w:rsidRDefault="001F2E96" w:rsidP="002E51DF">
      <w:pPr>
        <w:spacing w:line="360" w:lineRule="auto"/>
        <w:jc w:val="both"/>
        <w:rPr>
          <w:rFonts w:ascii="Times New Roman"/>
        </w:rPr>
      </w:pPr>
      <w:r w:rsidRPr="002E51DF">
        <w:rPr>
          <w:rFonts w:ascii="Times New Roman"/>
        </w:rPr>
        <w:t>Brown adipose tissue (BAT) plays</w:t>
      </w:r>
      <w:r>
        <w:rPr>
          <w:rFonts w:ascii="Times New Roman"/>
        </w:rPr>
        <w:t xml:space="preserve"> a key role in controlling energy expenditure and thermogenesis by fatty acid oxidation (FAO) in mitochondria. </w:t>
      </w:r>
      <w:r w:rsidR="00E35D28">
        <w:rPr>
          <w:rFonts w:ascii="Times New Roman"/>
        </w:rPr>
        <w:t>A</w:t>
      </w:r>
      <w:r w:rsidR="00E35D28" w:rsidRPr="00E35D28">
        <w:rPr>
          <w:rFonts w:ascii="Times New Roman"/>
        </w:rPr>
        <w:t>ccumulation of oxidative stress in adipose tissue is one of the early events in the development of metabolic syndrome in obesity</w:t>
      </w:r>
      <w:r w:rsidR="00E35D28">
        <w:rPr>
          <w:rFonts w:ascii="Times New Roman"/>
        </w:rPr>
        <w:t xml:space="preserve">. </w:t>
      </w:r>
      <w:r w:rsidR="00E35D28" w:rsidRPr="00E35D28">
        <w:rPr>
          <w:rFonts w:ascii="Times New Roman"/>
        </w:rPr>
        <w:t xml:space="preserve">Nonetheless, a cause and effect relationship between oxidative stress and obesity is not well understood. </w:t>
      </w:r>
      <w:r w:rsidR="002E51DF">
        <w:rPr>
          <w:rFonts w:ascii="Times New Roman"/>
        </w:rPr>
        <w:t xml:space="preserve">Isocitrate dehydrogenase 2 (IDH2) </w:t>
      </w:r>
      <w:r w:rsidR="002B1A13">
        <w:rPr>
          <w:rFonts w:ascii="Times New Roman"/>
        </w:rPr>
        <w:t>is a NADP</w:t>
      </w:r>
      <w:r w:rsidR="002B1A13" w:rsidRPr="002B1A13">
        <w:rPr>
          <w:rFonts w:ascii="Times New Roman"/>
          <w:vertAlign w:val="superscript"/>
        </w:rPr>
        <w:t>+</w:t>
      </w:r>
      <w:r w:rsidR="002B1A13">
        <w:rPr>
          <w:rFonts w:ascii="Times New Roman"/>
        </w:rPr>
        <w:t xml:space="preserve">-dependent isocitrate dehydrogenase which is located in </w:t>
      </w:r>
      <w:r w:rsidR="002E51DF">
        <w:rPr>
          <w:rFonts w:ascii="Times New Roman"/>
        </w:rPr>
        <w:t xml:space="preserve">the mitochondria </w:t>
      </w:r>
      <w:r w:rsidR="002B1A13">
        <w:rPr>
          <w:rFonts w:ascii="Times New Roman"/>
        </w:rPr>
        <w:t xml:space="preserve">and </w:t>
      </w:r>
      <w:r w:rsidR="002E51DF">
        <w:rPr>
          <w:rFonts w:ascii="Times New Roman"/>
        </w:rPr>
        <w:t>catalyzes the oxidative decarboxyla</w:t>
      </w:r>
      <w:r w:rsidR="002B1A13">
        <w:rPr>
          <w:rFonts w:ascii="Times New Roman"/>
        </w:rPr>
        <w:t xml:space="preserve">tion of isocitrate to </w:t>
      </w:r>
      <w:r w:rsidR="002B1A13" w:rsidRPr="002B1A13">
        <w:rPr>
          <w:rFonts w:ascii="Symbol" w:hAnsi="Symbol"/>
        </w:rPr>
        <w:t></w:t>
      </w:r>
      <w:r w:rsidR="002B1A13">
        <w:rPr>
          <w:rFonts w:ascii="Times New Roman"/>
        </w:rPr>
        <w:t>-k</w:t>
      </w:r>
      <w:r w:rsidR="00034AEF">
        <w:rPr>
          <w:rFonts w:ascii="Times New Roman"/>
        </w:rPr>
        <w:t>e</w:t>
      </w:r>
      <w:r w:rsidR="002B1A13">
        <w:rPr>
          <w:rFonts w:ascii="Times New Roman"/>
        </w:rPr>
        <w:t>t</w:t>
      </w:r>
      <w:r w:rsidR="002E51DF">
        <w:rPr>
          <w:rFonts w:ascii="Times New Roman"/>
        </w:rPr>
        <w:t xml:space="preserve">oglutarate. </w:t>
      </w:r>
      <w:r>
        <w:rPr>
          <w:rFonts w:ascii="Times New Roman"/>
        </w:rPr>
        <w:t>Even though IDH2 is involved</w:t>
      </w:r>
      <w:r w:rsidR="002E51DF">
        <w:rPr>
          <w:rFonts w:ascii="Times New Roman"/>
        </w:rPr>
        <w:t xml:space="preserve"> in intermediary metabolism </w:t>
      </w:r>
      <w:r>
        <w:rPr>
          <w:rFonts w:ascii="Times New Roman"/>
        </w:rPr>
        <w:t xml:space="preserve">and </w:t>
      </w:r>
      <w:r w:rsidR="002E51DF">
        <w:rPr>
          <w:rFonts w:ascii="Times New Roman"/>
        </w:rPr>
        <w:t>decrease o</w:t>
      </w:r>
      <w:r>
        <w:rPr>
          <w:rFonts w:ascii="Times New Roman"/>
        </w:rPr>
        <w:t>f reactive oxygen species (ROS),</w:t>
      </w:r>
      <w:r w:rsidR="00CF60DD">
        <w:rPr>
          <w:rFonts w:ascii="Times New Roman"/>
        </w:rPr>
        <w:t xml:space="preserve"> there is currently a limited understanding of how IDH2 ameliorates ROS-based obesity at the molecular level. Here, we describe the </w:t>
      </w:r>
      <w:r>
        <w:rPr>
          <w:rFonts w:ascii="Times New Roman"/>
        </w:rPr>
        <w:t>function of</w:t>
      </w:r>
      <w:r w:rsidR="00CF60DD">
        <w:rPr>
          <w:rFonts w:ascii="Times New Roman"/>
        </w:rPr>
        <w:t xml:space="preserve"> </w:t>
      </w:r>
      <w:r w:rsidR="0000009B">
        <w:rPr>
          <w:rFonts w:ascii="Times New Roman"/>
        </w:rPr>
        <w:t>IDH2 in high fat</w:t>
      </w:r>
      <w:r>
        <w:rPr>
          <w:rFonts w:ascii="Times New Roman"/>
        </w:rPr>
        <w:t xml:space="preserve"> diet</w:t>
      </w:r>
      <w:r w:rsidR="0000009B">
        <w:rPr>
          <w:rFonts w:ascii="Times New Roman"/>
        </w:rPr>
        <w:t>-induced obesity.</w:t>
      </w:r>
      <w:r w:rsidR="00B953F9">
        <w:rPr>
          <w:rFonts w:ascii="Times New Roman"/>
        </w:rPr>
        <w:t xml:space="preserve"> </w:t>
      </w:r>
      <w:r w:rsidR="002A3DAC">
        <w:rPr>
          <w:rFonts w:ascii="Times New Roman"/>
        </w:rPr>
        <w:t>IDH2</w:t>
      </w:r>
      <w:r>
        <w:rPr>
          <w:rFonts w:ascii="Times New Roman"/>
        </w:rPr>
        <w:t xml:space="preserve"> knockout (KO) mice </w:t>
      </w:r>
      <w:r w:rsidR="00F5750C">
        <w:rPr>
          <w:rFonts w:ascii="Times New Roman"/>
        </w:rPr>
        <w:t xml:space="preserve">showed </w:t>
      </w:r>
      <w:r w:rsidR="00722398">
        <w:rPr>
          <w:rFonts w:ascii="Times New Roman"/>
        </w:rPr>
        <w:t>reduction</w:t>
      </w:r>
      <w:r w:rsidR="00F5750C">
        <w:rPr>
          <w:rFonts w:ascii="Times New Roman"/>
        </w:rPr>
        <w:t xml:space="preserve"> of energy expenditure and FAO</w:t>
      </w:r>
      <w:r>
        <w:rPr>
          <w:rFonts w:ascii="Times New Roman"/>
        </w:rPr>
        <w:t>, resulting in increase of fat mass</w:t>
      </w:r>
      <w:r w:rsidR="00F5750C">
        <w:rPr>
          <w:rFonts w:ascii="Times New Roman"/>
        </w:rPr>
        <w:t>. Moreover,</w:t>
      </w:r>
      <w:r w:rsidR="00B953F9">
        <w:rPr>
          <w:rFonts w:ascii="Times New Roman"/>
        </w:rPr>
        <w:t xml:space="preserve"> IDH2 KO mice exhibited significantly elevated level of NADP</w:t>
      </w:r>
      <w:r w:rsidR="00B953F9" w:rsidRPr="002B1A13">
        <w:rPr>
          <w:rFonts w:ascii="Times New Roman"/>
          <w:vertAlign w:val="superscript"/>
        </w:rPr>
        <w:t>+</w:t>
      </w:r>
      <w:r w:rsidR="00B953F9">
        <w:rPr>
          <w:rFonts w:ascii="Times New Roman"/>
        </w:rPr>
        <w:t>/NADPH as well as NAD</w:t>
      </w:r>
      <w:r w:rsidR="00B953F9" w:rsidRPr="002B1A13">
        <w:rPr>
          <w:rFonts w:ascii="Times New Roman"/>
          <w:vertAlign w:val="superscript"/>
        </w:rPr>
        <w:t>+</w:t>
      </w:r>
      <w:r w:rsidR="00B953F9">
        <w:rPr>
          <w:rFonts w:ascii="Times New Roman"/>
        </w:rPr>
        <w:t>/NADH ratio</w:t>
      </w:r>
      <w:r>
        <w:rPr>
          <w:rFonts w:ascii="Times New Roman"/>
        </w:rPr>
        <w:t xml:space="preserve"> in BAT</w:t>
      </w:r>
      <w:r w:rsidR="00722398">
        <w:rPr>
          <w:rFonts w:ascii="Times New Roman"/>
        </w:rPr>
        <w:t>. A</w:t>
      </w:r>
      <w:r>
        <w:rPr>
          <w:rFonts w:ascii="Times New Roman"/>
        </w:rPr>
        <w:t xml:space="preserve">nd </w:t>
      </w:r>
      <w:r w:rsidR="00722398">
        <w:rPr>
          <w:rFonts w:ascii="Times New Roman"/>
        </w:rPr>
        <w:t>R</w:t>
      </w:r>
      <w:r>
        <w:rPr>
          <w:rFonts w:ascii="Times New Roman"/>
        </w:rPr>
        <w:t xml:space="preserve">OS production </w:t>
      </w:r>
      <w:r w:rsidR="00722398">
        <w:rPr>
          <w:rFonts w:ascii="Times New Roman"/>
        </w:rPr>
        <w:t xml:space="preserve">was increased </w:t>
      </w:r>
      <w:r>
        <w:rPr>
          <w:rFonts w:ascii="Times New Roman"/>
        </w:rPr>
        <w:t xml:space="preserve">in </w:t>
      </w:r>
      <w:r w:rsidR="00722398">
        <w:rPr>
          <w:rFonts w:ascii="Times New Roman"/>
        </w:rPr>
        <w:t xml:space="preserve">IDH2 KO </w:t>
      </w:r>
      <w:r w:rsidR="007E18C4">
        <w:rPr>
          <w:rFonts w:ascii="Times New Roman"/>
        </w:rPr>
        <w:t>cells</w:t>
      </w:r>
      <w:r>
        <w:rPr>
          <w:rFonts w:ascii="Times New Roman"/>
        </w:rPr>
        <w:t xml:space="preserve">, suggesting that </w:t>
      </w:r>
      <w:r w:rsidR="002336E5">
        <w:rPr>
          <w:rFonts w:ascii="Times New Roman"/>
        </w:rPr>
        <w:t>loss</w:t>
      </w:r>
      <w:r>
        <w:rPr>
          <w:rFonts w:ascii="Times New Roman"/>
        </w:rPr>
        <w:t xml:space="preserve"> of IDH2</w:t>
      </w:r>
      <w:r w:rsidR="00B953F9">
        <w:rPr>
          <w:rFonts w:ascii="Times New Roman"/>
        </w:rPr>
        <w:t xml:space="preserve"> </w:t>
      </w:r>
      <w:r>
        <w:rPr>
          <w:rFonts w:ascii="Times New Roman"/>
        </w:rPr>
        <w:t xml:space="preserve">induces BAT dysfunction owing to </w:t>
      </w:r>
      <w:r w:rsidR="00B953F9">
        <w:rPr>
          <w:rFonts w:ascii="Times New Roman"/>
        </w:rPr>
        <w:t>inhibit</w:t>
      </w:r>
      <w:r>
        <w:rPr>
          <w:rFonts w:ascii="Times New Roman"/>
        </w:rPr>
        <w:t>ion of</w:t>
      </w:r>
      <w:r w:rsidR="00B953F9">
        <w:rPr>
          <w:rFonts w:ascii="Times New Roman"/>
        </w:rPr>
        <w:t xml:space="preserve"> </w:t>
      </w:r>
      <w:r>
        <w:rPr>
          <w:rFonts w:ascii="Times New Roman"/>
        </w:rPr>
        <w:t>ROS</w:t>
      </w:r>
      <w:r w:rsidR="002336E5">
        <w:rPr>
          <w:rFonts w:ascii="Times New Roman"/>
        </w:rPr>
        <w:t>-</w:t>
      </w:r>
      <w:r>
        <w:rPr>
          <w:rFonts w:ascii="Times New Roman"/>
        </w:rPr>
        <w:t>scavenging</w:t>
      </w:r>
      <w:r w:rsidR="002336E5">
        <w:rPr>
          <w:rFonts w:ascii="Times New Roman"/>
        </w:rPr>
        <w:t xml:space="preserve"> system</w:t>
      </w:r>
      <w:r w:rsidR="00B953F9">
        <w:rPr>
          <w:rFonts w:ascii="Times New Roman"/>
        </w:rPr>
        <w:t xml:space="preserve">.  </w:t>
      </w:r>
      <w:r w:rsidR="00D96B73">
        <w:rPr>
          <w:rFonts w:ascii="Times New Roman"/>
        </w:rPr>
        <w:t xml:space="preserve">In summary, the present study showed that deficiency of IHD2 leads to mitochondrial dysfunction and increased ROS production, resulting in decrease of </w:t>
      </w:r>
      <w:r w:rsidR="009B5272">
        <w:rPr>
          <w:rFonts w:ascii="Times New Roman"/>
        </w:rPr>
        <w:t>FAO</w:t>
      </w:r>
      <w:r w:rsidR="00D96B73">
        <w:rPr>
          <w:rFonts w:ascii="Times New Roman"/>
        </w:rPr>
        <w:t xml:space="preserve"> and increase of energy imbalance. These data </w:t>
      </w:r>
      <w:r w:rsidR="007C0A05">
        <w:rPr>
          <w:rFonts w:ascii="Times New Roman"/>
        </w:rPr>
        <w:t>demon</w:t>
      </w:r>
      <w:r w:rsidR="00A7110C">
        <w:rPr>
          <w:rFonts w:ascii="Times New Roman"/>
        </w:rPr>
        <w:t>strate</w:t>
      </w:r>
      <w:r w:rsidR="007C0A05">
        <w:rPr>
          <w:rFonts w:ascii="Times New Roman"/>
        </w:rPr>
        <w:t xml:space="preserve"> </w:t>
      </w:r>
      <w:r w:rsidR="00BF1788">
        <w:rPr>
          <w:rFonts w:ascii="Times New Roman"/>
        </w:rPr>
        <w:t xml:space="preserve">a previously unrecognized contribution of IDH2 to ROS-mediated </w:t>
      </w:r>
      <w:r w:rsidR="00FE0084">
        <w:rPr>
          <w:rFonts w:ascii="Times New Roman"/>
        </w:rPr>
        <w:t>obesity</w:t>
      </w:r>
      <w:r w:rsidR="00F5750C">
        <w:rPr>
          <w:rFonts w:ascii="Times New Roman"/>
        </w:rPr>
        <w:t xml:space="preserve">. </w:t>
      </w:r>
    </w:p>
    <w:p w14:paraId="3F9AEF90" w14:textId="77777777" w:rsidR="002E51DF" w:rsidRDefault="002E51DF" w:rsidP="002E51DF">
      <w:pPr>
        <w:spacing w:line="360" w:lineRule="auto"/>
        <w:jc w:val="both"/>
        <w:rPr>
          <w:rFonts w:ascii="Times New Roman"/>
        </w:rPr>
      </w:pPr>
    </w:p>
    <w:p w14:paraId="35E53B88" w14:textId="77777777" w:rsidR="002E51DF" w:rsidRDefault="002E51DF" w:rsidP="002E51DF">
      <w:bookmarkStart w:id="0" w:name="_GoBack"/>
      <w:bookmarkEnd w:id="0"/>
    </w:p>
    <w:sectPr w:rsidR="002E51DF" w:rsidSect="0017701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65BE8" w14:textId="77777777" w:rsidR="000D00F9" w:rsidRDefault="000D00F9" w:rsidP="001F2E96">
      <w:r>
        <w:separator/>
      </w:r>
    </w:p>
  </w:endnote>
  <w:endnote w:type="continuationSeparator" w:id="0">
    <w:p w14:paraId="7FB3B2A6" w14:textId="77777777" w:rsidR="000D00F9" w:rsidRDefault="000D00F9" w:rsidP="001F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7D4C8" w14:textId="77777777" w:rsidR="000D00F9" w:rsidRDefault="000D00F9" w:rsidP="001F2E96">
      <w:r>
        <w:separator/>
      </w:r>
    </w:p>
  </w:footnote>
  <w:footnote w:type="continuationSeparator" w:id="0">
    <w:p w14:paraId="44945BC1" w14:textId="77777777" w:rsidR="000D00F9" w:rsidRDefault="000D00F9" w:rsidP="001F2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DF"/>
    <w:rsid w:val="0000009B"/>
    <w:rsid w:val="00034AEF"/>
    <w:rsid w:val="000C2448"/>
    <w:rsid w:val="000D00F9"/>
    <w:rsid w:val="00142AA9"/>
    <w:rsid w:val="0017701F"/>
    <w:rsid w:val="001F2E96"/>
    <w:rsid w:val="0022092D"/>
    <w:rsid w:val="002336E5"/>
    <w:rsid w:val="002A3DAC"/>
    <w:rsid w:val="002B1A13"/>
    <w:rsid w:val="002C561E"/>
    <w:rsid w:val="002E51DF"/>
    <w:rsid w:val="00337C84"/>
    <w:rsid w:val="003D6C3C"/>
    <w:rsid w:val="004155F2"/>
    <w:rsid w:val="00476BE5"/>
    <w:rsid w:val="00575B80"/>
    <w:rsid w:val="00722398"/>
    <w:rsid w:val="00730342"/>
    <w:rsid w:val="007C0A05"/>
    <w:rsid w:val="007E18C4"/>
    <w:rsid w:val="007F241E"/>
    <w:rsid w:val="008F71FC"/>
    <w:rsid w:val="00925DF4"/>
    <w:rsid w:val="009800C0"/>
    <w:rsid w:val="009B5272"/>
    <w:rsid w:val="00A7110C"/>
    <w:rsid w:val="00B36916"/>
    <w:rsid w:val="00B953F9"/>
    <w:rsid w:val="00BA505C"/>
    <w:rsid w:val="00BF1788"/>
    <w:rsid w:val="00C1716D"/>
    <w:rsid w:val="00C458F3"/>
    <w:rsid w:val="00CF60DD"/>
    <w:rsid w:val="00D96B73"/>
    <w:rsid w:val="00E1542B"/>
    <w:rsid w:val="00E35D28"/>
    <w:rsid w:val="00F5750C"/>
    <w:rsid w:val="00FE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6679B1"/>
  <w14:defaultImageDpi w14:val="300"/>
  <w15:docId w15:val="{4B388853-B2DA-4E13-8152-1D0B8BED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B36916"/>
    <w:rPr>
      <w:i/>
      <w:iCs/>
      <w:color w:val="4F81BD" w:themeColor="accent1"/>
    </w:rPr>
  </w:style>
  <w:style w:type="paragraph" w:styleId="a4">
    <w:name w:val="header"/>
    <w:basedOn w:val="a"/>
    <w:link w:val="Char"/>
    <w:uiPriority w:val="99"/>
    <w:unhideWhenUsed/>
    <w:rsid w:val="001F2E9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F2E96"/>
  </w:style>
  <w:style w:type="paragraph" w:styleId="a5">
    <w:name w:val="footer"/>
    <w:basedOn w:val="a"/>
    <w:link w:val="Char0"/>
    <w:uiPriority w:val="99"/>
    <w:unhideWhenUsed/>
    <w:rsid w:val="001F2E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F2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Keimyung Univ. School of Medicine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Seung Soon Im</dc:creator>
  <cp:keywords/>
  <dc:description/>
  <cp:lastModifiedBy>Seung-Soon Im</cp:lastModifiedBy>
  <cp:revision>13</cp:revision>
  <dcterms:created xsi:type="dcterms:W3CDTF">2015-10-22T01:14:00Z</dcterms:created>
  <dcterms:modified xsi:type="dcterms:W3CDTF">2015-10-23T08:33:00Z</dcterms:modified>
</cp:coreProperties>
</file>